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645" w:rsidRDefault="00F9764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F97645" w:rsidRDefault="00F97645">
      <w:pPr>
        <w:pStyle w:val="ConsPlusNormal"/>
        <w:jc w:val="both"/>
        <w:outlineLvl w:val="0"/>
      </w:pPr>
    </w:p>
    <w:p w:rsidR="00F97645" w:rsidRDefault="00F97645">
      <w:pPr>
        <w:pStyle w:val="ConsPlusTitle"/>
        <w:jc w:val="center"/>
        <w:outlineLvl w:val="0"/>
      </w:pPr>
      <w:r>
        <w:t>АДМИНИСТРАЦИЯ РАКИТЯНСКОГО РАЙОНА</w:t>
      </w:r>
    </w:p>
    <w:p w:rsidR="00F97645" w:rsidRDefault="00F97645">
      <w:pPr>
        <w:pStyle w:val="ConsPlusTitle"/>
        <w:jc w:val="center"/>
      </w:pPr>
      <w:r>
        <w:t>БЕЛГОРОДСКОЙ ОБЛАСТИ</w:t>
      </w:r>
    </w:p>
    <w:p w:rsidR="00F97645" w:rsidRDefault="00F97645">
      <w:pPr>
        <w:pStyle w:val="ConsPlusTitle"/>
        <w:jc w:val="center"/>
      </w:pPr>
    </w:p>
    <w:p w:rsidR="00F97645" w:rsidRDefault="00F97645">
      <w:pPr>
        <w:pStyle w:val="ConsPlusTitle"/>
        <w:jc w:val="center"/>
      </w:pPr>
      <w:r>
        <w:t>ПОСТАНОВЛЕНИЕ</w:t>
      </w:r>
    </w:p>
    <w:p w:rsidR="00F97645" w:rsidRDefault="00F97645">
      <w:pPr>
        <w:pStyle w:val="ConsPlusTitle"/>
        <w:jc w:val="center"/>
      </w:pPr>
      <w:r>
        <w:t>от 22 декабря 2022 г. N 179</w:t>
      </w:r>
    </w:p>
    <w:p w:rsidR="00F97645" w:rsidRDefault="00F97645">
      <w:pPr>
        <w:pStyle w:val="ConsPlusTitle"/>
        <w:jc w:val="center"/>
      </w:pPr>
    </w:p>
    <w:p w:rsidR="00F97645" w:rsidRDefault="00F97645">
      <w:pPr>
        <w:pStyle w:val="ConsPlusTitle"/>
        <w:jc w:val="center"/>
      </w:pPr>
      <w:r>
        <w:t>ОБ УТВЕРЖДЕНИИ ВРЕМЕННОГО ПОРЯДКА ПРЕДОСТАВЛЕНИЯ МАССОВОЙ</w:t>
      </w:r>
    </w:p>
    <w:p w:rsidR="00F97645" w:rsidRDefault="00F97645">
      <w:pPr>
        <w:pStyle w:val="ConsPlusTitle"/>
        <w:jc w:val="center"/>
      </w:pPr>
      <w:r>
        <w:t>СОЦИАЛЬНО ЗНАЧИМОЙ УСЛУГИ "ПРИСВОЕНИЕ КВАЛИФИКАЦИОННЫХ</w:t>
      </w:r>
    </w:p>
    <w:p w:rsidR="00F97645" w:rsidRDefault="00F97645">
      <w:pPr>
        <w:pStyle w:val="ConsPlusTitle"/>
        <w:jc w:val="center"/>
      </w:pPr>
      <w:r>
        <w:t>КАТЕГОРИЙ СПОРТИВНЫХ СУДЕЙ "СПОРТИВНЫЙ СУДЬЯ ВТОРОЙ</w:t>
      </w:r>
    </w:p>
    <w:p w:rsidR="00F97645" w:rsidRDefault="00F97645">
      <w:pPr>
        <w:pStyle w:val="ConsPlusTitle"/>
        <w:jc w:val="center"/>
      </w:pPr>
      <w:r>
        <w:t>КАТЕГОРИИ", "СПОРТИВНЫЙ СУДЬЯ ТРЕТЬЕЙ КАТЕГОРИИ"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марта 2022 года N 454 "Об особенностях организации предоставления государственных услуг, а также разработки и принятия административных регламентов предоставления государственных услуг в 2022 году" администрация Ракитянского района постановляет: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 xml:space="preserve">1. Утвердить временный </w:t>
      </w:r>
      <w:hyperlink w:anchor="P37">
        <w:r>
          <w:rPr>
            <w:color w:val="0000FF"/>
          </w:rPr>
          <w:t>порядок</w:t>
        </w:r>
      </w:hyperlink>
      <w:r>
        <w:t xml:space="preserve"> предоставления массовой социально значимой услуги "Присвоение квалификационных категорий спортивных судей "спортивный судья второй категории", "спортивный судья третьей категории" (прилагается).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2. Опубликовать настоящее постановление в межрайонной газете "Наша жизнь" и разместить на официальном сайте органов местного самоуправления муниципального района "Ракитянский район" Белгородской области.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района по социальной политике Холодову Р.А.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jc w:val="right"/>
      </w:pPr>
      <w:r>
        <w:t>Глава администрации</w:t>
      </w:r>
    </w:p>
    <w:p w:rsidR="00F97645" w:rsidRDefault="00F97645">
      <w:pPr>
        <w:pStyle w:val="ConsPlusNormal"/>
        <w:jc w:val="right"/>
      </w:pPr>
      <w:r>
        <w:t>Ракитянского района</w:t>
      </w:r>
    </w:p>
    <w:p w:rsidR="00F97645" w:rsidRDefault="00F97645">
      <w:pPr>
        <w:pStyle w:val="ConsPlusNormal"/>
        <w:jc w:val="right"/>
      </w:pPr>
      <w:r>
        <w:t>А.В.КЛИМОВ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jc w:val="right"/>
        <w:outlineLvl w:val="0"/>
      </w:pPr>
      <w:r>
        <w:t>Приложение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jc w:val="right"/>
      </w:pPr>
      <w:r>
        <w:t>Утвержден</w:t>
      </w:r>
    </w:p>
    <w:p w:rsidR="00F97645" w:rsidRDefault="00F97645">
      <w:pPr>
        <w:pStyle w:val="ConsPlusNormal"/>
        <w:jc w:val="right"/>
      </w:pPr>
      <w:r>
        <w:t>постановлением</w:t>
      </w:r>
    </w:p>
    <w:p w:rsidR="00F97645" w:rsidRDefault="00F97645">
      <w:pPr>
        <w:pStyle w:val="ConsPlusNormal"/>
        <w:jc w:val="right"/>
      </w:pPr>
      <w:r>
        <w:t>администрации Ракитянского района</w:t>
      </w:r>
    </w:p>
    <w:p w:rsidR="00F97645" w:rsidRDefault="00F97645">
      <w:pPr>
        <w:pStyle w:val="ConsPlusNormal"/>
        <w:jc w:val="right"/>
      </w:pPr>
      <w:r>
        <w:t>от 22 декабря 2022 г. N 179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</w:pPr>
      <w:bookmarkStart w:id="0" w:name="P37"/>
      <w:bookmarkEnd w:id="0"/>
      <w:r>
        <w:t>ВРЕМЕННЫЙ ПОРЯДОК</w:t>
      </w:r>
    </w:p>
    <w:p w:rsidR="00F97645" w:rsidRDefault="00F97645">
      <w:pPr>
        <w:pStyle w:val="ConsPlusTitle"/>
        <w:jc w:val="center"/>
      </w:pPr>
      <w:r>
        <w:t>ПРЕДОСТАВЛЕНИЯ МАССОВОЙ СОЦИАЛЬНО ЗНАЧИМОЙ УСЛУГИ</w:t>
      </w:r>
    </w:p>
    <w:p w:rsidR="00F97645" w:rsidRDefault="00F97645">
      <w:pPr>
        <w:pStyle w:val="ConsPlusTitle"/>
        <w:jc w:val="center"/>
      </w:pPr>
      <w:r>
        <w:t>"ПРИСВОЕНИЕ КВАЛИФИКАЦИОННЫХ КАТЕГОРИЙ СПОРТИВНЫХ СУДЕЙ</w:t>
      </w:r>
    </w:p>
    <w:p w:rsidR="00F97645" w:rsidRDefault="00F97645">
      <w:pPr>
        <w:pStyle w:val="ConsPlusTitle"/>
        <w:jc w:val="center"/>
      </w:pPr>
      <w:r>
        <w:t>"СПОРТИВНЫЙ СУДЬЯ ВТОРОЙ КАТЕГОРИИ", "СПОРТИВНЫЙ</w:t>
      </w:r>
    </w:p>
    <w:p w:rsidR="00F97645" w:rsidRDefault="00F97645">
      <w:pPr>
        <w:pStyle w:val="ConsPlusTitle"/>
        <w:jc w:val="center"/>
      </w:pPr>
      <w:r>
        <w:t>СУДЬЯ ТРЕТЬЕЙ КАТЕГОРИИ"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1"/>
      </w:pPr>
      <w:r>
        <w:t>I. Общие положения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2"/>
      </w:pPr>
      <w:r>
        <w:t>1.1. Предмет регулирования временного порядка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1.1.1. Настоящий временный порядок регулирует отношения, возникающие между заявителем и управление физической культуры, спорта и молодежной политики администрации Ракитянского района при предоставлении муниципальной услуги "Присвоение квалификационных категорий спортивных судей "спортивный судья второй категории", "спортивный судья третьей категории" (далее - Услуга).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1.1.2. Полномочия по предоставлению Услуги осуществляются управление физической культуры, спорта и молодежной политики администрации Ракитянского района.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2"/>
      </w:pPr>
      <w:r>
        <w:t>1.2. Круг заявителей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1.2.1. В Заявителями на предоставление муниципальной услуги являются руководители региональных спортивных федераций по месту территориальной сферы деятельности или уполномоченные должностные лица, обратившиеся в Управление с представлением о предоставлении муниципальной услуги (далее - заявители) (далее - заявитель).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1.2.2. Интересы заявителей могут представлять лица, обладающие соответствующими полномочиями (далее - представитель).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2"/>
      </w:pPr>
      <w:r>
        <w:t>1.3. Способы информирования заявителей</w:t>
      </w:r>
    </w:p>
    <w:p w:rsidR="00F97645" w:rsidRDefault="00F97645">
      <w:pPr>
        <w:pStyle w:val="ConsPlusTitle"/>
        <w:jc w:val="center"/>
      </w:pPr>
      <w:r>
        <w:t>о порядке предоставления Услуги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1.3.1.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Услуги, на официальном сайте управления физической культуры, спорта и молодежной политики администрации Ракитянского района www.ufksimprakitnoe.ru, в федеральной государственной информационной системе "Единый портал государственных и муниципальных услуг (функций)" (далее - ЕПГУ), в региональной информационной системе "Реестр государственных и муниципальных услуг (функций) Белгородской области" (далее - РПГУ).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1"/>
      </w:pPr>
      <w:r>
        <w:t>II. Требования к предоставлению Услуги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2"/>
      </w:pPr>
      <w:r>
        <w:t>2.1. Результат предоставления Услуги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2.1. Результатами предоставления Услуги являются: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- решение о присвоении квалификационной категории "спортивный судья второй категории", "спортивный судья третьей категории";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- решение об отказе в присвоении квалификационной категории "спортивный судья второй категории", "спортивный судья третьей категории" по форме.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2.1. Решение о предоставлении Услуги оформляется по форме, указанной в приложении (не приводится) к настоящему временному порядку.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2.1. Решение об отказе в предоставлении Услуги оформляется по форме, указанной в приложении (не приводится) к настоящему временному порядку.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 xml:space="preserve">2.1. Результат оказания Услуги можно получить следующими способами: в электронном </w:t>
      </w:r>
      <w:r>
        <w:lastRenderedPageBreak/>
        <w:t>виде (ЕПГУ, РПГУ), по электронной почте, при обращении в орган, предоставляющий Услугу.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2"/>
      </w:pPr>
      <w:r>
        <w:t>2.2. Срок предоставления Услуги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Максимальный срок предоставления Услуги со дня регистрации запроса и документов и (или) информации, необходимых для предоставления Услуги: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а) в органе, предоставляющем Услугу, в том числе в случае, если запрос и документы и (или) информация, необходимые для предоставления Услуги, поданы заявителем посредством почтового отправления в орган, предоставляющий Услугу, составляет 10 (десять) рабочих дней;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б) на ЕПГУ - 10 рабочих дней;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в) на РПГУ - 10 рабочих дней.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2"/>
      </w:pPr>
      <w:r>
        <w:t>2.3. Правовые основания предоставления Услуги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2.3.1. Предоставление государственной (муниципальной) услуги осуществляется в соответствии с: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02.05.2006 N 59-ФЗ "О порядке рассмотрения обращений граждан Российской Федерации";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от 04.12.2007 N 329-ФЗ "О физической культуре и спорте в Российской Федерации";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9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услуг";</w:t>
      </w:r>
    </w:p>
    <w:p w:rsidR="00F97645" w:rsidRDefault="00F97645">
      <w:pPr>
        <w:pStyle w:val="ConsPlusNormal"/>
        <w:spacing w:before="220"/>
        <w:ind w:firstLine="540"/>
        <w:jc w:val="both"/>
      </w:pPr>
      <w:hyperlink r:id="rId10">
        <w:r>
          <w:rPr>
            <w:color w:val="0000FF"/>
          </w:rPr>
          <w:t>приказом</w:t>
        </w:r>
      </w:hyperlink>
      <w:r>
        <w:t xml:space="preserve"> Министерства спорта Российской Федерации от 20.02.2017 N 108 "Об утверждении положения о Единой всероссийской спортивной классификации";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настоящим Административным регламентом.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2.3.2. Досудебный (внесудебный) порядок обжалования решений и действий (бездействия) уполномоченного органа, его должностных лиц и государственных гражданских служащих.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- Заявитель вправе подать жалобу на решение и (или) действие (бездействие) Уполномоченного органа, его должностных лиц и государственных гражданских служащих при предоставлении муниципальной услуги (далее - жалоба);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 xml:space="preserve">- Заявитель может обратиться с жалобой, в том числе в следующих случаях: нарушение срока регистрации запроса о предоставлении муниципальной услуги; нарушение срока предоставления муниципальной услуги; требование представления Заявителем документов или информации либо отказ в приеме документов, представление которых предусмотрено для предоставления муниципальной услуги; отказ в предоставлении муниципальной услуги, если основания отказа не предусмотрены данным Административным регламентом; затребование с Заявителя при предоставлении муниципальной услуги платы; отказ Уполномоченного органа, должностного лица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 нарушение срока или порядка выдачи документов по результатам предоставления муниципальной услуги; требование у Заявителя при предоставлении </w:t>
      </w:r>
      <w:r>
        <w:lastRenderedPageBreak/>
        <w:t xml:space="preserve">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Органы муниципальной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Прием жалоб осуществляется Уполномоченным органом - отделом физической культуры, спорта управления физической культуры, спорта и молодежной политики администрации Ракитянского района.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Жалоба, поступившая в Уполномоченный орган, предоставляющий государственную услугу, порядок предоставления которой был нарушен, рассматривается Уполномоченным органом.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В случае если обжалуются решения и действия (бездействие) руководителя Уполномоченного органа, предоставляющего муниципальную услугу, жалоба подается в высший орган исполнительной власти субъекта Российской Федерации и рассматривается заместителем руководителя высшего органа исполнительной власти субъекта Российской Федерации, осуществляющим координацию и контроль деятельности Уполномоченного органа.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Информацию о порядке подачи и рассмотрения жалобы можно получить следующими способами: в информационно-телекоммуникационной сети "Интернет" на официальном сайте Уполномоченного органа; с использованием федеральной государственной информационной системы "Единый портал государственных и муниципальных услуг (функций)"; на информационных стендах в местах предоставления муниципальной услуги; посредством личного обращения (в том числе по телефону, по электронной почте, почтовой связью) в Уполномоченный орган.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Правовое регулирование отношений, возникающих в связи с подачей и рассмотрением жалобы, осуществляется в соответствии с: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12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нормативными правовыми актами высшего органа исполнительной власти субъекта Российской Федерации.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Порядок обжалования решений и действий (бездействия) Уполномоченного органа, его должностных лиц и государственных гражданских служащих, предоставляющих государственную услугу, размещается в Федеральном реестре и на Едином портале.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2.3.3. Орган, предоставляющий Услугу, обеспечивает размещение и актуализацию перечня нормативных правовых актов, регулирующих предоставление Услуги, информации о порядке досудебного (внесудебного) обжалования решений и действий (бездействия) органа, предоставляющего Услугу, а также его должностных лиц на официальных сайтах уполномоченных органов, на РПГУ, ЕПГУ.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2"/>
      </w:pPr>
      <w:r>
        <w:t>2.4. Исчерпывающий перечень документов, необходимых</w:t>
      </w:r>
    </w:p>
    <w:p w:rsidR="00F97645" w:rsidRDefault="00F97645">
      <w:pPr>
        <w:pStyle w:val="ConsPlusTitle"/>
        <w:jc w:val="center"/>
      </w:pPr>
      <w:r>
        <w:t>для предоставления Услуги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2.4.1. Для получения Услуги Заявитель представляет в орган, предоставляющий Услугу: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а) для присвоения квалификационной категории "спортивный судья второй категории", "спортивный судья третьей категории" подается представление, заверенное печатью (при наличии) и подписью руководителя региональной спортивной федерации, в течение 4 месяцев со дня выполнения квалификационных требований.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К представлению прилагаются следующие документы: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- заверенная печатью (при наличии) и подписью руководителя региональной спортивной федерации, подразделения федерального органа или должностного лица копия карточки учета;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- копии второй и третьей страниц паспорта гражданина Российской Федерации, а также копии страниц, содержащих сведения о месте жительства кандидата, а при его отсутствии - копии страниц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документа, - для граждан Российской Федерации;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 xml:space="preserve">- копия паспорта иностранного гражданина либо иного документа, установленного Федеральным </w:t>
      </w:r>
      <w:hyperlink r:id="rId13">
        <w:r>
          <w:rPr>
            <w:color w:val="0000FF"/>
          </w:rPr>
          <w:t>законом</w:t>
        </w:r>
      </w:hyperlink>
      <w:r>
        <w:t xml:space="preserve"> от 25 июля 2002 года N 115-ФЗ "О правовом положении граждан в Российской Федерации" (далее - Федеральный закон N 115-ФЗ) или признаваемого в соответствии с международным договором Российской Федерации в качестве документа, удостоверяющего личность иностранного гражданина, - для иностранных граждан;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 xml:space="preserve">- копия документа, удостоверяющего личность лица без гражданства в Российской Федерации, выданного иностранным государством и признаваемого в соответствии с международным договором Российской Федерации в качестве документа, удостоверяющего личность лица без гражданства, или копия иного документа, предусмотренного Федеральным </w:t>
      </w:r>
      <w:hyperlink r:id="rId14">
        <w:r>
          <w:rPr>
            <w:color w:val="0000FF"/>
          </w:rPr>
          <w:t>законом</w:t>
        </w:r>
      </w:hyperlink>
      <w:r>
        <w:t xml:space="preserve"> N 115-ФЗ или признаваемого в соответствии с международным договором Российской Федерации в качестве документа, удостоверяющего личность лица без гражданства, - для лиц без гражданства;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 xml:space="preserve">- копия удостоверения "мастер спорта России международного класса", "гроссмейстер России" или "мастер спорта России" - для кандидатов, присвоение квалификационных категорий которым осуществляется в соответствии с </w:t>
      </w:r>
      <w:hyperlink r:id="rId15">
        <w:r>
          <w:rPr>
            <w:color w:val="0000FF"/>
          </w:rPr>
          <w:t>абзацем третьим пунктов 25</w:t>
        </w:r>
      </w:hyperlink>
      <w:r>
        <w:t xml:space="preserve">, </w:t>
      </w:r>
      <w:hyperlink r:id="rId16">
        <w:r>
          <w:rPr>
            <w:color w:val="0000FF"/>
          </w:rPr>
          <w:t>26</w:t>
        </w:r>
      </w:hyperlink>
      <w:r>
        <w:t xml:space="preserve"> Положения о спортивных судьях, утвержденного приказом Министерства спорта Российской Федерации от 28 февраля 2017 года N 134;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- 2 фотографии размером 3 x 4 см.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Заявление о предоставлении Услуги подается по выбору заявителя следующими способами: лично, через законного (уполномоченного) представителя, почтой.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2.4.2. Требования к предоставлению документов, необходимых для оказания Услуги.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При подаче заявления в лично или через почту документы, представляемые заявителем в целях получения Услуги, должны соответствовать следующим требованиям: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- текст заявления должен быть написан на русском языке синими или черными чернилами, фамилия, имя и отчество заявителя должны быть написаны полностью, все обязательные реквизиты в заявлении должны быть заполнены;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- не допускается использование сокращений и аббревиатур, а также подчисток, приписок, зачеркнутых слов и иных неоговоренных исправлений, не заверенных подписью заявителя;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- текст заявления может быть оформлен машинописным способом.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При подаче заявлений через ЕПГУ документы, представляемые заявителем в целях получения Услуги, должны соответствовать следующим требованиям: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xml - для формализованных документов;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doc, docx, odt - для документов с текстовым содержанием, не включающим формулы (за исключением документов, указанных в подпункте "в" настоящего пункта);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xls, xlsx, ods - для документов, содержащих расчеты;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pdf, jpg, jpeg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"черно-белый" (при отсутствии в документе графических изображений и (или) цветного текста);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"оттенки серого" (при наличии в документе графических изображений, отличных от цветного графического изображения);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"цветной" или "режим полной цветопередачи" (при наличии в документе цветных графических изображений либо цветного текста);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сохранением всех аутентичных признаков подлинности, а именно: графической подписи лица, печати, углового штампа бланка;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Электронные документы должны обеспечивать: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возможность идентифицировать документ и количество листов в документе;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Документы, подлежащие представлению в форматах xls, xlsx или ods, формируются в виде отдельного электронного документа.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2"/>
      </w:pPr>
      <w:r>
        <w:t>2.5. Исчерпывающий перечень оснований для отказа в приеме</w:t>
      </w:r>
    </w:p>
    <w:p w:rsidR="00F97645" w:rsidRDefault="00F97645">
      <w:pPr>
        <w:pStyle w:val="ConsPlusTitle"/>
        <w:jc w:val="center"/>
      </w:pPr>
      <w:r>
        <w:t>документов, необходимых для предоставления Услуги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2.5.1. Основаниями для отказа в приеме документов, необходимых для предоставления Услуги, являются: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исправления текста, не заверенные в порядке, установленном законодательством Российской Федерации;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 представленные документы или сведения утратили силу на момент обращения за муниципальной услугой (документ,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подача запроса о предоставлении муниципальной услуги и документов, необходимых для ее предоставления, в электронной форме с нарушением установленных требований;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некорректное заполнение обязательных полей в форме запроса, в том числе в интерактивной форме запроса на ЕПГУ (недостоверное, неполное либо неправильное заполнение);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представление неполного комплекта документов, необходимых для предоставления муниципальной услуги;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заявление о предоставлении муниципальной услуги подано в орган государственной власти, орган местного самоуправления или организацию, в полномочия которых не входит ее предоставление;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 xml:space="preserve">несоблюдение установленных </w:t>
      </w:r>
      <w:hyperlink r:id="rId17">
        <w:r>
          <w:rPr>
            <w:color w:val="0000FF"/>
          </w:rPr>
          <w:t>статьей 11</w:t>
        </w:r>
      </w:hyperlink>
      <w:r>
        <w:t xml:space="preserve"> Федерального закона от 06.04.2011 N 63-ФЗ "Об электронной подписи" условий признания действительности усиленной квалифицированной электронной подписи;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подача запроса о предоставлении муниципальной услуги и документов, необходимых для ее предоставления, подается по истечении 4 месяцев со дня выполнения квалификационных требований к спортивным судьям по соответствующему виду спорта, утверждаемых Министерством спорта Российской Федерации (далее - Квалификационные требования);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обращение за предоставлением муниципальной услуги ранее необходимого срока выполнения требований для присвоения квалификационной категории спортивного судьи, указанного в Квалификационных требованиях.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2.5.2. Письменное решение об отказе в приеме документов, необходимых для предоставления Услуги, оформляется по требованию заявителя, подписывается уполномоченным должностным лицом (работником) и выдается (направляется) заявителю с указанием причин отказа в срок не позднее 10 дней с даты получения от заявителя документов.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2.5.3. В случае подачи запроса в электронной форме с использованием ЕПГУ/РПГУ решение об отказе в приеме документов, необходимых для предоставления Услуги, подписывается уполномоченным должностным лицом (работником) с использованием электронной подписи и направляется в личный кабинет заявителя на ЕПГУ/РПГУ не позднее 10 рабочих дней с даты регистрации запроса.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2"/>
      </w:pPr>
      <w:r>
        <w:t>2.6. Исчерпывающий перечень оснований для приостановления</w:t>
      </w:r>
    </w:p>
    <w:p w:rsidR="00F97645" w:rsidRDefault="00F97645">
      <w:pPr>
        <w:pStyle w:val="ConsPlusTitle"/>
        <w:jc w:val="center"/>
      </w:pPr>
      <w:r>
        <w:t>предоставления Услуги или отказа в предоставлении Услуги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2.6.1. Оснований для приостановления предоставления государственной (муниципальной) услуги не предусмотрено.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2.6.2. Основаниями для отказа в предоставлении Услуги являются: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исправления текста, не заверенные в порядке, установленном законодательством Российской Федерации;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 представленные документы или сведения утратили силу на момент обращения за муниципальной услугой (документ,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подача запроса о предоставлении муниципальной услуги и документов, необходимых для ее предоставления, в электронной форме с нарушением установленных требований;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некорректное заполнение обязательных полей в форме запроса, в том числе в интерактивной форме запроса на ЕПГУ (недостоверное, неполное, либо неправильное заполнение);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представление неполного комплекта документов, необходимых для предоставления муниципальной услуги;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заявление о предоставлении муниципальной услуги подано в орган государственной власти, орган местного самоуправления или организацию, в полномочия которых не входит ее предоставление;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 xml:space="preserve">несоблюдение установленных </w:t>
      </w:r>
      <w:hyperlink r:id="rId18">
        <w:r>
          <w:rPr>
            <w:color w:val="0000FF"/>
          </w:rPr>
          <w:t>статьей 11</w:t>
        </w:r>
      </w:hyperlink>
      <w:r>
        <w:t xml:space="preserve"> Федерального закона от 06.04.2011 N 63-ФЗ "Об электронной подписи" условий признания действительности усиленной квалифицированной электронной подписи;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подача запроса о предоставлении муниципальной услуги и документов, необходимых для ее предоставления, подается по истечении 4 месяцев со дня выполнения квалификационных требований к спортивным судьям по соответствующему виду спорта, утверждаемых Министерством спорта Российской Федерации (далее - Квалификационные требования);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обращение за предоставлением муниципальной услуги ранее необходимого срока выполнения требований для присвоения квалификационной категории спортивного судьи, указанного в Квалификационных требованиях.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Решение об отказе в приеме документов, необходимых для предоставления муниципальной услуги, направляется в личный кабинет Заявителя на ЕПГУ не позднее первого рабочего дня, следующего за днем подачи заявления.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2"/>
      </w:pPr>
      <w:r>
        <w:t>2.7. Размер платы, взимаемой с заявителя при</w:t>
      </w:r>
    </w:p>
    <w:p w:rsidR="00F97645" w:rsidRDefault="00F97645">
      <w:pPr>
        <w:pStyle w:val="ConsPlusTitle"/>
        <w:jc w:val="center"/>
      </w:pPr>
      <w:r>
        <w:t>предоставлении Услуги, и способы ее взимания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2.7.1. Предоставление Услуги осуществляется бесплатно.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2"/>
      </w:pPr>
      <w:r>
        <w:t>2.8. Максимальный срок ожидания в очереди при подаче запроса</w:t>
      </w:r>
    </w:p>
    <w:p w:rsidR="00F97645" w:rsidRDefault="00F97645">
      <w:pPr>
        <w:pStyle w:val="ConsPlusTitle"/>
        <w:jc w:val="center"/>
      </w:pPr>
      <w:r>
        <w:t>о предоставлении Услуги и при получении результата</w:t>
      </w:r>
    </w:p>
    <w:p w:rsidR="00F97645" w:rsidRDefault="00F97645">
      <w:pPr>
        <w:pStyle w:val="ConsPlusTitle"/>
        <w:jc w:val="center"/>
      </w:pPr>
      <w:r>
        <w:t>предоставления Услуги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2.8.1. Срок ожидания в очереди при подаче запроса о предоставлении Услуги и при получении результата предоставления Услуги не должен превышать 30 минут.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2"/>
      </w:pPr>
      <w:r>
        <w:t>2.9. Срок регистрации запроса заявителя</w:t>
      </w:r>
    </w:p>
    <w:p w:rsidR="00F97645" w:rsidRDefault="00F97645">
      <w:pPr>
        <w:pStyle w:val="ConsPlusTitle"/>
        <w:jc w:val="center"/>
      </w:pPr>
      <w:r>
        <w:t>о предоставлении Услуги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2.9.1. При личном обращении заявителя в управление физической культуры, спорта и молодежной политики администрации Ракитянского района с запросом о предоставлении Услуги должностным лицом, ответственным за прием документов, проводится: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- проверка документов, необходимых для оказания Услуги, время проведения которой составляет 15 минут;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- регистрация запроса в управлении физической культуры, спорта и молодежной политики администрации Ракитянского района, время проведения которой составляет 10 минут.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2.9.2. Регистрация запроса, направленного заявителем по почте или в форме электронного документа, осуществляется в день его поступления в управление физической культуры, спорта и молодежной политики. В случае поступления запроса в выходной или праздничный день регистрация запроса осуществляется в первый следующий за ним рабочий день.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2"/>
      </w:pPr>
      <w:r>
        <w:t>2.10. Иные требования к предоставлению Услуги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Заявителям обеспечивается возможность представления заявления и прилагаемых документов в форме электронных документов посредством ЕПГУ.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Заполненное заявление о предоставлении государственной (муниципальной) услуги отправляется заявителем вместе с прикрепленными электронными образами документов, необходимых для предоставления государственной (муниципальной)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 или представителя, уполномоченного на подписание заявления.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Результаты предоставления муниципальной услуги направляются заявителю, представителю в 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1"/>
      </w:pPr>
      <w:r>
        <w:t>III. Порядок предоставления Услуги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Предоставление Услуги включает в себя последовательность следующих административных процедур: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1) прием (получение) и регистрация запроса и иных документов, необходимых для предоставления Услуги;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2) приостановление предоставления Услуги;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3) принятие решения о предоставлении (об отказе в предоставлении) Услуги;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4) предоставление результата Услуги.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2"/>
      </w:pPr>
      <w:r>
        <w:t>3.1. Прием запроса и документов и (или) информации,</w:t>
      </w:r>
    </w:p>
    <w:p w:rsidR="00F97645" w:rsidRDefault="00F97645">
      <w:pPr>
        <w:pStyle w:val="ConsPlusTitle"/>
        <w:jc w:val="center"/>
      </w:pPr>
      <w:r>
        <w:t>необходимых для предоставления Услуги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3.1.1. Основанием начала выполнения административной процедуры является поступление от заявителя запроса и иных документов, необходимых для предоставления Услуги.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3.1.2. Для получения Услуги заявитель представляет в орган, предоставляющий Услугу, заявление, а также документы, необходимые для оказания Услуги.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При наличии полного перечня документов и их соответствия установленным требованиям должностное лицо органа, предоставляющего Услугу, принимает пакет документов и формирует дело заявителя.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В случае выявления оснований для отказа в приеме документов, необходимых для предоставления Услуги, должностное лицо органа, предоставляющего Услугу, оформляет по требованию заявителя решение об отказе в приеме документов с разъяснением права повторного обращения.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3.1.3. Прием заявления и документов, необходимых для предоставления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не предусматривается.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3.1.4. Прием заявления и документов, необходимых для предоставления Услуги, по предварительной записи осуществляется.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3.1.5. Срок регистрации запроса и документов, необходимых для предоставления Услуги, в органе, предоставляющем Услугу, составляет 30 минут.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2"/>
      </w:pPr>
      <w:r>
        <w:t>3.2. Приостановление предоставления Услуги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3.2. Основания для приостановления предоставления Услуги законодательством Российской Федерации и законодательством Белгородской области не предусмотрены.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2"/>
      </w:pPr>
      <w:r>
        <w:t>3.4. Принятие решения о предоставлении</w:t>
      </w:r>
    </w:p>
    <w:p w:rsidR="00F97645" w:rsidRDefault="00F97645">
      <w:pPr>
        <w:pStyle w:val="ConsPlusTitle"/>
        <w:jc w:val="center"/>
      </w:pPr>
      <w:r>
        <w:t>(об отказе в предоставлении) Услуги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3.4.1. Основанием начала выполнения административной процедуры является получение должностным лицом (работником), уполномоченным на выполнение административной процедуры, документов, необходимых для оказания Услуги.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3.4.2. Решение о предоставлении Услуги принимается при одновременном соблюдении следующих критериев: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- соответствие заявителя условиям настоящего временного порядка;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- достоверность сведений, содержащихся в представленных заявителем документах;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- представление полного комплекта документов, необходимых для оказания Услуги;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- отсутствие оснований для отказа в предоставлении Услуги.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3.4.4. Основания для принятия решения об отказе в предоставлении Услуги предусмотрены настоящим временным порядком.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3.4.5. Срок принятия решения о предоставлении (об отказе в предоставлении) Услуги составляет 10 рабочих дней.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2"/>
      </w:pPr>
      <w:r>
        <w:t>3.5. Предоставление результата Услуги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3.5.1. Результат оказания Услуги предоставляется заявителю в органе, предоставляющем Услугу, и посредством ЕПГУ, РПГУ.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3.5.2. Должностное лицо, ответственное за предоставление Услуги, выдает результат Услуги заявителю под подпись.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3.5.3. Предоставление результата оказания Услуги осуществляется в срок, не превышающий 10 рабочих дней, который исчисляется со дня принятия решения о предоставлении Услуги.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3.5.4. Предоставление органом, предоставляющим Услугу, результата оказания Услуги заявителю независимо от его места жительства (пребывания) в пределах Российской Федерации либо адреса в пределах места нахождения юридического лица не предусмотрено.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Title"/>
        <w:jc w:val="center"/>
        <w:outlineLvl w:val="2"/>
      </w:pPr>
      <w:r>
        <w:t>3.6. Порядок предоставления Услуги в электронной форме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ind w:firstLine="540"/>
        <w:jc w:val="both"/>
      </w:pPr>
      <w:r>
        <w:t>3.6.1. Формирование заявления.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Формирование заявления осуществляется посредством заполнения электронной формы заявления на ЕПГУ/РПГУ без необходимости дополнительной подачи заявления в иной форме.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3.6.2. При формировании заявления заявителю обеспечивается: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а) возможность копирования и сохранения заявления и иных документов, необходимых для предоставления Услуги;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заявления;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ЕПГУ/РПГУ, в части, касающейся сведений, отсутствующих в ЕСИА;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е) возможность доступа заявителя на ЕПГУ/РПГУ к ранее поданным им заявлениям в течение не менее одного года, а также частично сформированным заявлениям - в течение не менее 3 месяцев. Сформированное и подписанное заявление и иные документы, необходимые для предоставления Услуги, направляются в орган, предоставляющий Услугу, посредством ЕПГУ/РПГУ.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3.6.3. Орган, предоставляющий Услугу, обеспечивает в срок не позднее 1 рабочего дня с момента подачи заявления на ЕПГУ/РПГУ, а в случае его поступления в нерабочий или праздничный день - в следующий за ним первый рабочий день: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а) прием документов, необходимых для предоставления Услуги, и направление заявителю электронного сообщения о поступлении заявления;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Услуги.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3.6.4. Электронное заявление становится доступным для должностного лица органа, предоставляющего Услугу, ответственного за прием и регистрацию заявления (далее - ответственное должностное лицо), в государственной информационной системе, используемой органом, предоставляющим Услугу, для предоставления Услуги. Ответственное должностное лицо проверяет наличие электронных заявлений, поступивших с ЕПГУ/РПГУ, с периодом не реже 1 раза в день; рассматривает поступившие заявления и приложенные образы документов (документы).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3.6.5. Заявителю в качестве результата предоставления Услуги обеспечивается возможность получения документа: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-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направленного заявителю в личный кабинет на ЕПГУ/РПГУ;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- в виде бумажного документа, подтверждающего содержание электронного документа, который заявитель получает при личном обращении в орган, предоставляющий Услугу.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3.6.6. Получение информации о ходе рассмотрения заявления и о результате предоставления Услуги производится в личном кабинете на ЕПГУ/РПГУ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 При предоставлении Услуги в электронной форме заявителю направляется: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а) уведомление о записи на прием в орган, предоставляющий Услугу, содержащее сведения о дате, времени и месте приема;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б) уведомление о приеме и регистрации заявления и иных документов, необходимых для предоставления Услуги, содержащее сведения о факте приема заявления и документов, необходимых для предоставления Услуги, а также сведения о дате и времени окончания предоставления Услуги, либо мотивированный отказ в приеме документов, необходимых для предоставления Услуги;</w:t>
      </w:r>
    </w:p>
    <w:p w:rsidR="00F97645" w:rsidRDefault="00F97645">
      <w:pPr>
        <w:pStyle w:val="ConsPlusNormal"/>
        <w:spacing w:before="220"/>
        <w:ind w:firstLine="540"/>
        <w:jc w:val="both"/>
      </w:pPr>
      <w:r>
        <w:t>в)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Услуги, либо мотивированный отказ в предоставлении Услуги.</w:t>
      </w: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jc w:val="both"/>
      </w:pPr>
    </w:p>
    <w:p w:rsidR="00F97645" w:rsidRDefault="00F9764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53AA7" w:rsidRDefault="00453AA7"/>
    <w:sectPr w:rsidR="00453AA7" w:rsidSect="009D7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97645"/>
    <w:rsid w:val="00453AA7"/>
    <w:rsid w:val="00F97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76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976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976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064" TargetMode="External"/><Relationship Id="rId13" Type="http://schemas.openxmlformats.org/officeDocument/2006/relationships/hyperlink" Target="https://login.consultant.ru/link/?req=doc&amp;base=LAW&amp;n=451908" TargetMode="External"/><Relationship Id="rId18" Type="http://schemas.openxmlformats.org/officeDocument/2006/relationships/hyperlink" Target="https://login.consultant.ru/link/?req=doc&amp;base=LAW&amp;n=454305&amp;dst=10008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54103" TargetMode="External"/><Relationship Id="rId12" Type="http://schemas.openxmlformats.org/officeDocument/2006/relationships/hyperlink" Target="https://login.consultant.ru/link/?req=doc&amp;base=LAW&amp;n=453313" TargetMode="External"/><Relationship Id="rId17" Type="http://schemas.openxmlformats.org/officeDocument/2006/relationships/hyperlink" Target="https://login.consultant.ru/link/?req=doc&amp;base=LAW&amp;n=454305&amp;dst=10008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43295&amp;dst=10007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5593" TargetMode="External"/><Relationship Id="rId11" Type="http://schemas.openxmlformats.org/officeDocument/2006/relationships/hyperlink" Target="https://login.consultant.ru/link/?req=doc&amp;base=LAW&amp;n=453313&amp;dst=290" TargetMode="External"/><Relationship Id="rId5" Type="http://schemas.openxmlformats.org/officeDocument/2006/relationships/hyperlink" Target="https://login.consultant.ru/link/?req=doc&amp;base=LAW&amp;n=453313" TargetMode="External"/><Relationship Id="rId15" Type="http://schemas.openxmlformats.org/officeDocument/2006/relationships/hyperlink" Target="https://login.consultant.ru/link/?req=doc&amp;base=LAW&amp;n=443295&amp;dst=6" TargetMode="External"/><Relationship Id="rId10" Type="http://schemas.openxmlformats.org/officeDocument/2006/relationships/hyperlink" Target="https://login.consultant.ru/link/?req=doc&amp;base=LAW&amp;n=421198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53313" TargetMode="External"/><Relationship Id="rId14" Type="http://schemas.openxmlformats.org/officeDocument/2006/relationships/hyperlink" Target="https://login.consultant.ru/link/?req=doc&amp;base=LAW&amp;n=4519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4808</Words>
  <Characters>27412</Characters>
  <Application>Microsoft Office Word</Application>
  <DocSecurity>0</DocSecurity>
  <Lines>228</Lines>
  <Paragraphs>64</Paragraphs>
  <ScaleCrop>false</ScaleCrop>
  <Company/>
  <LinksUpToDate>false</LinksUpToDate>
  <CharactersWithSpaces>32156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2024-05-20T06:39:00Z</dcterms:created>
  <dcterms:modified xsi:type="dcterms:W3CDTF">2024-05-20T06:40:00Z</dcterms:modified>
</cp:coreProperties>
</file>